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785032" w14:textId="3EA973FE" w:rsidR="00A0619F" w:rsidRPr="00035592" w:rsidRDefault="00A0619F" w:rsidP="00483D43">
      <w:pPr>
        <w:widowControl/>
        <w:jc w:val="both"/>
        <w:rPr>
          <w:rFonts w:ascii="Times New Roman" w:eastAsia="DengXian" w:hAnsi="Times New Roman" w:cs="Times New Roman"/>
          <w:szCs w:val="24"/>
        </w:rPr>
      </w:pPr>
    </w:p>
    <w:p w14:paraId="1607AD9D" w14:textId="3080242A" w:rsidR="00D320FA" w:rsidRPr="00035592" w:rsidRDefault="00D320FA" w:rsidP="00483D43">
      <w:pPr>
        <w:widowControl/>
        <w:jc w:val="both"/>
        <w:rPr>
          <w:rFonts w:ascii="Times New Roman" w:eastAsia="DengXian" w:hAnsi="Times New Roman" w:cs="Times New Roman"/>
          <w:szCs w:val="24"/>
        </w:rPr>
      </w:pPr>
      <w:r w:rsidRPr="00035592">
        <w:rPr>
          <w:rFonts w:ascii="Times New Roman" w:eastAsia="DengXian" w:hAnsi="Times New Roman" w:cs="Times New Roman"/>
          <w:szCs w:val="24"/>
          <w:lang w:eastAsia="zh-CN"/>
        </w:rPr>
        <w:t>Supplement</w:t>
      </w:r>
      <w:r w:rsidRPr="00035592">
        <w:rPr>
          <w:rFonts w:ascii="Times New Roman" w:eastAsia="DengXian" w:hAnsi="Times New Roman" w:cs="Times New Roman"/>
          <w:szCs w:val="24"/>
        </w:rPr>
        <w:t xml:space="preserve"> 2</w:t>
      </w:r>
      <w:r w:rsidRPr="00035592">
        <w:rPr>
          <w:rFonts w:ascii="Times New Roman" w:eastAsia="DengXian" w:hAnsi="Times New Roman" w:cs="Times New Roman"/>
          <w:szCs w:val="24"/>
          <w:lang w:eastAsia="zh-CN"/>
        </w:rPr>
        <w:t>. Sensitivity analysis of C19-YRSm Symptom Severity from baseline to week 12.</w:t>
      </w:r>
    </w:p>
    <w:p w14:paraId="627A10B1" w14:textId="77777777" w:rsidR="00D320FA" w:rsidRPr="00035592" w:rsidRDefault="00D320FA" w:rsidP="00483D43">
      <w:pPr>
        <w:widowControl/>
        <w:jc w:val="both"/>
        <w:rPr>
          <w:rFonts w:ascii="Times New Roman" w:eastAsia="DengXian" w:hAnsi="Times New Roman" w:cs="Times New Roman"/>
          <w:szCs w:val="24"/>
        </w:rPr>
      </w:pPr>
    </w:p>
    <w:p w14:paraId="05D3AB59" w14:textId="2461212B" w:rsidR="00A0619F" w:rsidRPr="00035592" w:rsidRDefault="00A0619F" w:rsidP="00483D43">
      <w:pPr>
        <w:widowControl/>
        <w:jc w:val="both"/>
        <w:rPr>
          <w:rFonts w:ascii="Times New Roman" w:eastAsia="DengXian" w:hAnsi="Times New Roman" w:cs="Times New Roman"/>
          <w:szCs w:val="24"/>
          <w:lang w:eastAsia="zh-CN"/>
        </w:rPr>
      </w:pPr>
    </w:p>
    <w:p w14:paraId="3D422C10" w14:textId="016EFCF9" w:rsidR="00A0619F" w:rsidRPr="00035592" w:rsidRDefault="00A0619F" w:rsidP="00483D43">
      <w:pPr>
        <w:widowControl/>
        <w:jc w:val="both"/>
        <w:rPr>
          <w:rFonts w:ascii="Times New Roman" w:eastAsia="DengXian" w:hAnsi="Times New Roman" w:cs="Times New Roman"/>
          <w:szCs w:val="24"/>
          <w:lang w:eastAsia="zh-CN"/>
        </w:rPr>
      </w:pPr>
      <w:r w:rsidRPr="00035592">
        <w:rPr>
          <w:rFonts w:ascii="Times New Roman" w:eastAsia="DengXian" w:hAnsi="Times New Roman" w:cs="Times New Roman"/>
          <w:szCs w:val="24"/>
          <w:lang w:eastAsia="zh-CN"/>
        </w:rPr>
        <w:t xml:space="preserve">Multiple imputation </w:t>
      </w:r>
      <w:r w:rsidR="00035592" w:rsidRPr="00035592">
        <w:rPr>
          <w:rFonts w:ascii="Times New Roman" w:eastAsia="DengXian" w:hAnsi="Times New Roman" w:cs="Times New Roman"/>
          <w:szCs w:val="24"/>
          <w:lang w:eastAsia="zh-CN"/>
        </w:rPr>
        <w:t>for missing data</w:t>
      </w:r>
    </w:p>
    <w:tbl>
      <w:tblPr>
        <w:tblW w:w="10343" w:type="dxa"/>
        <w:tblBorders>
          <w:top w:val="single" w:sz="4" w:space="0" w:color="auto"/>
          <w:bottom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1842"/>
        <w:gridCol w:w="1701"/>
        <w:gridCol w:w="1985"/>
        <w:gridCol w:w="992"/>
      </w:tblGrid>
      <w:tr w:rsidR="00A0619F" w:rsidRPr="00035592" w14:paraId="1E481E5C" w14:textId="77777777" w:rsidTr="00A0619F">
        <w:trPr>
          <w:trHeight w:val="315"/>
        </w:trPr>
        <w:tc>
          <w:tcPr>
            <w:tcW w:w="382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91C22" w14:textId="77777777" w:rsidR="00A0619F" w:rsidRPr="00035592" w:rsidRDefault="00A0619F" w:rsidP="0068736C">
            <w:pPr>
              <w:widowControl/>
              <w:jc w:val="both"/>
              <w:rPr>
                <w:rFonts w:ascii="Times New Roman" w:eastAsia="PMingLiU" w:hAnsi="Times New Roman" w:cs="Times New Roman"/>
                <w:b/>
                <w:color w:val="000000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b/>
                <w:color w:val="000000"/>
                <w:kern w:val="0"/>
                <w:szCs w:val="24"/>
              </w:rPr>
              <w:t>Variables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92EFA" w14:textId="77777777" w:rsidR="00A0619F" w:rsidRPr="00035592" w:rsidRDefault="00A0619F" w:rsidP="0068736C">
            <w:pPr>
              <w:widowControl/>
              <w:rPr>
                <w:rFonts w:ascii="Times New Roman" w:eastAsia="PMingLiU" w:hAnsi="Times New Roman" w:cs="Times New Roman"/>
                <w:b/>
                <w:color w:val="000000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b/>
                <w:color w:val="000000"/>
                <w:kern w:val="0"/>
                <w:szCs w:val="24"/>
              </w:rPr>
              <w:t>Mean Change from Baseline (95% CI)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BF280" w14:textId="77777777" w:rsidR="00A0619F" w:rsidRPr="00035592" w:rsidRDefault="00A0619F" w:rsidP="0068736C">
            <w:pPr>
              <w:widowControl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t>Between-Group Difference (raw)</w:t>
            </w:r>
          </w:p>
        </w:tc>
      </w:tr>
      <w:tr w:rsidR="00A0619F" w:rsidRPr="00035592" w14:paraId="2879C09B" w14:textId="77777777" w:rsidTr="00A0619F">
        <w:trPr>
          <w:trHeight w:val="315"/>
        </w:trPr>
        <w:tc>
          <w:tcPr>
            <w:tcW w:w="3823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16F69" w14:textId="77777777" w:rsidR="00A0619F" w:rsidRPr="00035592" w:rsidRDefault="00A0619F" w:rsidP="0068736C">
            <w:pPr>
              <w:widowControl/>
              <w:jc w:val="both"/>
              <w:rPr>
                <w:rFonts w:ascii="Times New Roman" w:eastAsia="PMingLiU" w:hAnsi="Times New Roman" w:cs="Times New Roman"/>
                <w:b/>
                <w:color w:val="000000"/>
                <w:kern w:val="0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BEDA1" w14:textId="77777777" w:rsidR="00A0619F" w:rsidRPr="00035592" w:rsidRDefault="00A0619F" w:rsidP="0068736C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color w:val="000000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b/>
                <w:color w:val="000000"/>
                <w:kern w:val="0"/>
                <w:szCs w:val="24"/>
              </w:rPr>
              <w:t>Cs4 group</w:t>
            </w:r>
          </w:p>
          <w:p w14:paraId="72381533" w14:textId="77777777" w:rsidR="00A0619F" w:rsidRPr="00035592" w:rsidRDefault="00A0619F" w:rsidP="0068736C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color w:val="000000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b/>
                <w:color w:val="000000"/>
                <w:kern w:val="0"/>
                <w:szCs w:val="24"/>
              </w:rPr>
              <w:t>(n = 55)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22BF4" w14:textId="77777777" w:rsidR="00A0619F" w:rsidRPr="00035592" w:rsidRDefault="00A0619F" w:rsidP="0068736C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color w:val="000000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b/>
                <w:color w:val="000000"/>
                <w:kern w:val="0"/>
                <w:szCs w:val="24"/>
              </w:rPr>
              <w:t>Waitlist control group</w:t>
            </w:r>
          </w:p>
          <w:p w14:paraId="3EAD152B" w14:textId="77777777" w:rsidR="00A0619F" w:rsidRPr="00035592" w:rsidRDefault="00A0619F" w:rsidP="0068736C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color w:val="000000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b/>
                <w:color w:val="000000"/>
                <w:kern w:val="0"/>
                <w:szCs w:val="24"/>
              </w:rPr>
              <w:t>(n=60)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1F142" w14:textId="77777777" w:rsidR="00A0619F" w:rsidRPr="00035592" w:rsidRDefault="00A0619F" w:rsidP="0068736C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t xml:space="preserve">Cs4 group vs. </w:t>
            </w:r>
          </w:p>
          <w:p w14:paraId="78613442" w14:textId="77777777" w:rsidR="00A0619F" w:rsidRPr="00035592" w:rsidRDefault="00A0619F" w:rsidP="0068736C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t>Control group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ECC86" w14:textId="77777777" w:rsidR="00A0619F" w:rsidRPr="00035592" w:rsidRDefault="00A0619F" w:rsidP="0068736C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t>P Value</w:t>
            </w:r>
          </w:p>
        </w:tc>
      </w:tr>
      <w:tr w:rsidR="00A0619F" w:rsidRPr="00035592" w14:paraId="7CF0367A" w14:textId="77777777" w:rsidTr="00A0619F">
        <w:trPr>
          <w:trHeight w:val="315"/>
        </w:trPr>
        <w:tc>
          <w:tcPr>
            <w:tcW w:w="382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EB8DF" w14:textId="77777777" w:rsidR="00A0619F" w:rsidRPr="00035592" w:rsidRDefault="00A0619F" w:rsidP="0068736C">
            <w:pPr>
              <w:widowControl/>
              <w:jc w:val="both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C19-YRSm Symptom Severity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7368D" w14:textId="77777777" w:rsidR="00A0619F" w:rsidRPr="00035592" w:rsidRDefault="00A0619F" w:rsidP="0068736C">
            <w:pPr>
              <w:widowControl/>
              <w:jc w:val="both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49C82" w14:textId="77777777" w:rsidR="00A0619F" w:rsidRPr="00035592" w:rsidRDefault="00A0619F" w:rsidP="0068736C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50689" w14:textId="77777777" w:rsidR="00A0619F" w:rsidRPr="00035592" w:rsidRDefault="00A0619F" w:rsidP="0068736C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89168" w14:textId="77777777" w:rsidR="00A0619F" w:rsidRPr="00035592" w:rsidRDefault="00A0619F" w:rsidP="0068736C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Cs w:val="24"/>
              </w:rPr>
            </w:pPr>
          </w:p>
        </w:tc>
      </w:tr>
      <w:tr w:rsidR="00A0619F" w:rsidRPr="00035592" w14:paraId="57277C61" w14:textId="77777777" w:rsidTr="00A0619F">
        <w:trPr>
          <w:trHeight w:val="315"/>
        </w:trPr>
        <w:tc>
          <w:tcPr>
            <w:tcW w:w="3823" w:type="dxa"/>
            <w:shd w:val="clear" w:color="auto" w:fill="auto"/>
            <w:noWrap/>
            <w:vAlign w:val="bottom"/>
            <w:hideMark/>
          </w:tcPr>
          <w:p w14:paraId="2666CE9F" w14:textId="77777777" w:rsidR="00A0619F" w:rsidRPr="00035592" w:rsidRDefault="00A0619F" w:rsidP="0068736C">
            <w:pPr>
              <w:widowControl/>
              <w:jc w:val="both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 xml:space="preserve">    Week 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1117D9B" w14:textId="11B3D18E" w:rsidR="00A0619F" w:rsidRPr="00035592" w:rsidRDefault="00F836DC" w:rsidP="0068736C">
            <w:pPr>
              <w:widowControl/>
              <w:jc w:val="both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-10.0 (-12.4 to -7.6</w:t>
            </w:r>
            <w:r w:rsidR="00A0619F" w:rsidRPr="00035592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0C86F7" w14:textId="686CEB04" w:rsidR="00A0619F" w:rsidRPr="00035592" w:rsidRDefault="00F836DC" w:rsidP="0068736C">
            <w:pPr>
              <w:widowControl/>
              <w:jc w:val="both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-0.7 (-3.4 to 2.1</w:t>
            </w:r>
            <w:r w:rsidR="00A0619F" w:rsidRPr="00035592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6A27B89" w14:textId="3E201B38" w:rsidR="00A0619F" w:rsidRPr="00035592" w:rsidRDefault="00F836DC" w:rsidP="0068736C">
            <w:pPr>
              <w:widowControl/>
              <w:jc w:val="both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-9.3 (-12.9 to -5.7</w:t>
            </w:r>
            <w:r w:rsidR="00A0619F" w:rsidRPr="00035592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26A0D63" w14:textId="77777777" w:rsidR="00A0619F" w:rsidRPr="00035592" w:rsidRDefault="00A0619F" w:rsidP="0068736C">
            <w:pPr>
              <w:widowControl/>
              <w:jc w:val="both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&lt;0.001</w:t>
            </w:r>
          </w:p>
        </w:tc>
      </w:tr>
    </w:tbl>
    <w:p w14:paraId="55FE3815" w14:textId="2E84FA32" w:rsidR="00A0619F" w:rsidRPr="00035592" w:rsidRDefault="00A0619F" w:rsidP="00483D43">
      <w:pPr>
        <w:widowControl/>
        <w:jc w:val="both"/>
        <w:rPr>
          <w:rFonts w:ascii="Times New Roman" w:eastAsia="DengXian" w:hAnsi="Times New Roman" w:cs="Times New Roman"/>
          <w:szCs w:val="24"/>
          <w:lang w:eastAsia="zh-CN"/>
        </w:rPr>
      </w:pPr>
    </w:p>
    <w:p w14:paraId="3E7F0E5B" w14:textId="2B5689C2" w:rsidR="00461047" w:rsidRPr="00035592" w:rsidRDefault="00461047" w:rsidP="00483D43">
      <w:pPr>
        <w:widowControl/>
        <w:jc w:val="both"/>
        <w:rPr>
          <w:rFonts w:ascii="Times New Roman" w:eastAsia="DengXian" w:hAnsi="Times New Roman" w:cs="Times New Roman"/>
          <w:szCs w:val="24"/>
          <w:lang w:eastAsia="zh-CN"/>
        </w:rPr>
      </w:pPr>
    </w:p>
    <w:p w14:paraId="31EFA301" w14:textId="55E7A50C" w:rsidR="00461047" w:rsidRPr="00035592" w:rsidRDefault="00035592" w:rsidP="00483D43">
      <w:pPr>
        <w:widowControl/>
        <w:jc w:val="both"/>
        <w:rPr>
          <w:rFonts w:ascii="Times New Roman" w:eastAsia="DengXian" w:hAnsi="Times New Roman" w:cs="Times New Roman"/>
          <w:szCs w:val="24"/>
          <w:lang w:eastAsia="zh-CN"/>
        </w:rPr>
      </w:pPr>
      <w:r w:rsidRPr="00035592">
        <w:rPr>
          <w:rFonts w:ascii="Times New Roman" w:eastAsia="DengXian" w:hAnsi="Times New Roman" w:cs="Times New Roman"/>
          <w:szCs w:val="24"/>
          <w:lang w:eastAsia="zh-CN"/>
        </w:rPr>
        <w:t xml:space="preserve">Inverse-Probability </w:t>
      </w:r>
      <w:r w:rsidRPr="00035592">
        <w:rPr>
          <w:rFonts w:ascii="Times New Roman" w:eastAsia="DengXian" w:hAnsi="Times New Roman" w:cs="Times New Roman"/>
          <w:szCs w:val="24"/>
        </w:rPr>
        <w:t>w</w:t>
      </w:r>
      <w:r w:rsidRPr="00035592">
        <w:rPr>
          <w:rFonts w:ascii="Times New Roman" w:eastAsia="DengXian" w:hAnsi="Times New Roman" w:cs="Times New Roman"/>
          <w:szCs w:val="24"/>
          <w:lang w:eastAsia="zh-CN"/>
        </w:rPr>
        <w:t>eighting</w:t>
      </w:r>
      <w:r w:rsidRPr="00035592">
        <w:rPr>
          <w:rFonts w:ascii="Times New Roman" w:eastAsia="DengXian" w:hAnsi="Times New Roman" w:cs="Times New Roman"/>
          <w:szCs w:val="24"/>
          <w:lang w:eastAsia="zh-CN"/>
        </w:rPr>
        <w:t xml:space="preserve"> </w:t>
      </w:r>
      <w:r w:rsidR="00FE07EB" w:rsidRPr="00035592">
        <w:rPr>
          <w:rFonts w:ascii="Times New Roman" w:eastAsia="DengXian" w:hAnsi="Times New Roman" w:cs="Times New Roman"/>
          <w:szCs w:val="24"/>
          <w:lang w:eastAsia="zh-CN"/>
        </w:rPr>
        <w:t>for missing data</w:t>
      </w:r>
    </w:p>
    <w:tbl>
      <w:tblPr>
        <w:tblW w:w="10343" w:type="dxa"/>
        <w:tblBorders>
          <w:top w:val="single" w:sz="4" w:space="0" w:color="auto"/>
          <w:bottom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1842"/>
        <w:gridCol w:w="1701"/>
        <w:gridCol w:w="1985"/>
        <w:gridCol w:w="992"/>
      </w:tblGrid>
      <w:tr w:rsidR="00631D98" w:rsidRPr="00035592" w14:paraId="7BFF423F" w14:textId="77777777" w:rsidTr="0068736C">
        <w:trPr>
          <w:trHeight w:val="315"/>
        </w:trPr>
        <w:tc>
          <w:tcPr>
            <w:tcW w:w="382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65DF8" w14:textId="77777777" w:rsidR="00631D98" w:rsidRPr="00035592" w:rsidRDefault="00631D98" w:rsidP="0068736C">
            <w:pPr>
              <w:widowControl/>
              <w:jc w:val="both"/>
              <w:rPr>
                <w:rFonts w:ascii="Times New Roman" w:eastAsia="PMingLiU" w:hAnsi="Times New Roman" w:cs="Times New Roman"/>
                <w:b/>
                <w:color w:val="000000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b/>
                <w:color w:val="000000"/>
                <w:kern w:val="0"/>
                <w:szCs w:val="24"/>
              </w:rPr>
              <w:t>Variables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FD8C5" w14:textId="77777777" w:rsidR="00631D98" w:rsidRPr="00035592" w:rsidRDefault="00631D98" w:rsidP="0068736C">
            <w:pPr>
              <w:widowControl/>
              <w:rPr>
                <w:rFonts w:ascii="Times New Roman" w:eastAsia="PMingLiU" w:hAnsi="Times New Roman" w:cs="Times New Roman"/>
                <w:b/>
                <w:color w:val="000000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b/>
                <w:color w:val="000000"/>
                <w:kern w:val="0"/>
                <w:szCs w:val="24"/>
              </w:rPr>
              <w:t>Mean Change from Baseline (95% CI)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BEA10" w14:textId="77777777" w:rsidR="00631D98" w:rsidRPr="00035592" w:rsidRDefault="00631D98" w:rsidP="0068736C">
            <w:pPr>
              <w:widowControl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t>Between-Group Difference (raw)</w:t>
            </w:r>
          </w:p>
        </w:tc>
      </w:tr>
      <w:tr w:rsidR="00631D98" w:rsidRPr="00035592" w14:paraId="2A6DB2C3" w14:textId="77777777" w:rsidTr="0068736C">
        <w:trPr>
          <w:trHeight w:val="315"/>
        </w:trPr>
        <w:tc>
          <w:tcPr>
            <w:tcW w:w="3823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744F" w14:textId="77777777" w:rsidR="00631D98" w:rsidRPr="00035592" w:rsidRDefault="00631D98" w:rsidP="0068736C">
            <w:pPr>
              <w:widowControl/>
              <w:jc w:val="both"/>
              <w:rPr>
                <w:rFonts w:ascii="Times New Roman" w:eastAsia="PMingLiU" w:hAnsi="Times New Roman" w:cs="Times New Roman"/>
                <w:b/>
                <w:color w:val="000000"/>
                <w:kern w:val="0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3B345" w14:textId="77777777" w:rsidR="00631D98" w:rsidRPr="00035592" w:rsidRDefault="00631D98" w:rsidP="0068736C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color w:val="000000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b/>
                <w:color w:val="000000"/>
                <w:kern w:val="0"/>
                <w:szCs w:val="24"/>
              </w:rPr>
              <w:t>Cs4 group</w:t>
            </w:r>
          </w:p>
          <w:p w14:paraId="38813D3A" w14:textId="77777777" w:rsidR="00631D98" w:rsidRPr="00035592" w:rsidRDefault="00631D98" w:rsidP="0068736C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color w:val="000000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b/>
                <w:color w:val="000000"/>
                <w:kern w:val="0"/>
                <w:szCs w:val="24"/>
              </w:rPr>
              <w:t>(n = 55)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6A7C5" w14:textId="77777777" w:rsidR="00631D98" w:rsidRPr="00035592" w:rsidRDefault="00631D98" w:rsidP="0068736C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color w:val="000000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b/>
                <w:color w:val="000000"/>
                <w:kern w:val="0"/>
                <w:szCs w:val="24"/>
              </w:rPr>
              <w:t>Waitlist control group</w:t>
            </w:r>
          </w:p>
          <w:p w14:paraId="6D2F1844" w14:textId="77777777" w:rsidR="00631D98" w:rsidRPr="00035592" w:rsidRDefault="00631D98" w:rsidP="0068736C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color w:val="000000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b/>
                <w:color w:val="000000"/>
                <w:kern w:val="0"/>
                <w:szCs w:val="24"/>
              </w:rPr>
              <w:t>(n=60)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2D187" w14:textId="77777777" w:rsidR="00631D98" w:rsidRPr="00035592" w:rsidRDefault="00631D98" w:rsidP="0068736C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t xml:space="preserve">Cs4 group vs. </w:t>
            </w:r>
          </w:p>
          <w:p w14:paraId="46ED0661" w14:textId="77777777" w:rsidR="00631D98" w:rsidRPr="00035592" w:rsidRDefault="00631D98" w:rsidP="0068736C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t>Control group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A8504" w14:textId="77777777" w:rsidR="00631D98" w:rsidRPr="00035592" w:rsidRDefault="00631D98" w:rsidP="0068736C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t>P Value</w:t>
            </w:r>
          </w:p>
        </w:tc>
      </w:tr>
      <w:tr w:rsidR="00631D98" w:rsidRPr="00035592" w14:paraId="3E077F6D" w14:textId="77777777" w:rsidTr="0068736C">
        <w:trPr>
          <w:trHeight w:val="315"/>
        </w:trPr>
        <w:tc>
          <w:tcPr>
            <w:tcW w:w="382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FA12E" w14:textId="77777777" w:rsidR="00631D98" w:rsidRPr="00035592" w:rsidRDefault="00631D98" w:rsidP="0068736C">
            <w:pPr>
              <w:widowControl/>
              <w:jc w:val="both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C19-YRSm Symptom Severity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74058" w14:textId="77777777" w:rsidR="00631D98" w:rsidRPr="00035592" w:rsidRDefault="00631D98" w:rsidP="0068736C">
            <w:pPr>
              <w:widowControl/>
              <w:jc w:val="both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C599E" w14:textId="77777777" w:rsidR="00631D98" w:rsidRPr="00035592" w:rsidRDefault="00631D98" w:rsidP="0068736C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6E096" w14:textId="77777777" w:rsidR="00631D98" w:rsidRPr="00035592" w:rsidRDefault="00631D98" w:rsidP="0068736C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29A56" w14:textId="77777777" w:rsidR="00631D98" w:rsidRPr="00035592" w:rsidRDefault="00631D98" w:rsidP="0068736C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Cs w:val="24"/>
              </w:rPr>
            </w:pPr>
          </w:p>
        </w:tc>
      </w:tr>
      <w:tr w:rsidR="00631D98" w:rsidRPr="00035592" w14:paraId="632FCF0F" w14:textId="77777777" w:rsidTr="0068736C">
        <w:trPr>
          <w:trHeight w:val="315"/>
        </w:trPr>
        <w:tc>
          <w:tcPr>
            <w:tcW w:w="3823" w:type="dxa"/>
            <w:shd w:val="clear" w:color="auto" w:fill="auto"/>
            <w:noWrap/>
            <w:vAlign w:val="bottom"/>
            <w:hideMark/>
          </w:tcPr>
          <w:p w14:paraId="40B05C8D" w14:textId="77777777" w:rsidR="00631D98" w:rsidRPr="00035592" w:rsidRDefault="00631D98" w:rsidP="0068736C">
            <w:pPr>
              <w:widowControl/>
              <w:jc w:val="both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 xml:space="preserve">    Week 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8DB72E6" w14:textId="77777777" w:rsidR="00631D98" w:rsidRPr="00035592" w:rsidRDefault="00631D98" w:rsidP="0068736C">
            <w:pPr>
              <w:widowControl/>
              <w:jc w:val="both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-10.0 (-12.4 to -7.6)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D3CE0E" w14:textId="77777777" w:rsidR="00631D98" w:rsidRPr="00035592" w:rsidRDefault="00631D98" w:rsidP="0068736C">
            <w:pPr>
              <w:widowControl/>
              <w:jc w:val="both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-0.7 (-3.4 to 2.1)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994A329" w14:textId="190C0D96" w:rsidR="00631D98" w:rsidRPr="00035592" w:rsidRDefault="00631D98" w:rsidP="0068736C">
            <w:pPr>
              <w:widowControl/>
              <w:jc w:val="both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-9.9 (-14.0 to -5.8)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6443EF3" w14:textId="77777777" w:rsidR="00631D98" w:rsidRPr="00035592" w:rsidRDefault="00631D98" w:rsidP="0068736C">
            <w:pPr>
              <w:widowControl/>
              <w:jc w:val="both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&lt;0.001</w:t>
            </w:r>
          </w:p>
        </w:tc>
      </w:tr>
    </w:tbl>
    <w:p w14:paraId="620813BF" w14:textId="6AEA6398" w:rsidR="00FE07EB" w:rsidRPr="00035592" w:rsidRDefault="00FE07EB" w:rsidP="00F43250">
      <w:pPr>
        <w:widowControl/>
        <w:jc w:val="both"/>
        <w:rPr>
          <w:rFonts w:ascii="Times New Roman" w:eastAsia="DengXian" w:hAnsi="Times New Roman" w:cs="Times New Roman"/>
          <w:szCs w:val="24"/>
          <w:lang w:eastAsia="zh-CN"/>
        </w:rPr>
      </w:pPr>
    </w:p>
    <w:p w14:paraId="3CFBBCEC" w14:textId="77777777" w:rsidR="00FE07EB" w:rsidRPr="00035592" w:rsidRDefault="00FE07EB" w:rsidP="00483D43">
      <w:pPr>
        <w:widowControl/>
        <w:jc w:val="both"/>
        <w:rPr>
          <w:rFonts w:ascii="Times New Roman" w:eastAsia="DengXian" w:hAnsi="Times New Roman" w:cs="Times New Roman"/>
          <w:szCs w:val="24"/>
        </w:rPr>
      </w:pPr>
    </w:p>
    <w:p w14:paraId="12F9B7F5" w14:textId="2ACB3077" w:rsidR="00631D98" w:rsidRPr="00035592" w:rsidRDefault="00631D98" w:rsidP="00631D98">
      <w:pPr>
        <w:widowControl/>
        <w:jc w:val="both"/>
        <w:rPr>
          <w:rFonts w:ascii="Times New Roman" w:eastAsia="DengXian" w:hAnsi="Times New Roman" w:cs="Times New Roman"/>
          <w:szCs w:val="24"/>
          <w:lang w:eastAsia="zh-CN"/>
        </w:rPr>
      </w:pPr>
      <w:r w:rsidRPr="00035592">
        <w:rPr>
          <w:rFonts w:ascii="Times New Roman" w:eastAsia="DengXian" w:hAnsi="Times New Roman" w:cs="Times New Roman"/>
          <w:szCs w:val="24"/>
          <w:lang w:eastAsia="zh-CN"/>
        </w:rPr>
        <w:t xml:space="preserve">Sensitivity analysis of </w:t>
      </w:r>
      <w:r w:rsidRPr="00035592">
        <w:rPr>
          <w:rFonts w:ascii="Times New Roman" w:eastAsia="PMingLiU" w:hAnsi="Times New Roman" w:cs="Times New Roman"/>
          <w:color w:val="000000"/>
          <w:kern w:val="0"/>
          <w:szCs w:val="24"/>
        </w:rPr>
        <w:t>C19-YRSm Symptom Severity from baseline to week 12.</w:t>
      </w:r>
    </w:p>
    <w:tbl>
      <w:tblPr>
        <w:tblW w:w="11075" w:type="dxa"/>
        <w:tblBorders>
          <w:top w:val="single" w:sz="4" w:space="0" w:color="auto"/>
          <w:bottom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0"/>
        <w:gridCol w:w="3261"/>
        <w:gridCol w:w="2144"/>
      </w:tblGrid>
      <w:tr w:rsidR="00631D98" w:rsidRPr="00035592" w14:paraId="62FCD599" w14:textId="77777777" w:rsidTr="00631D98">
        <w:trPr>
          <w:trHeight w:val="315"/>
        </w:trPr>
        <w:tc>
          <w:tcPr>
            <w:tcW w:w="567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C729B" w14:textId="77777777" w:rsidR="00631D98" w:rsidRPr="00035592" w:rsidRDefault="00631D98" w:rsidP="0068736C">
            <w:pPr>
              <w:widowControl/>
              <w:jc w:val="both"/>
              <w:rPr>
                <w:rFonts w:ascii="Times New Roman" w:eastAsia="PMingLiU" w:hAnsi="Times New Roman" w:cs="Times New Roman"/>
                <w:b/>
                <w:color w:val="000000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b/>
                <w:color w:val="000000"/>
                <w:kern w:val="0"/>
                <w:szCs w:val="24"/>
              </w:rPr>
              <w:t>Variables</w:t>
            </w:r>
          </w:p>
        </w:tc>
        <w:tc>
          <w:tcPr>
            <w:tcW w:w="5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D0F9D" w14:textId="3B3FFBAA" w:rsidR="00631D98" w:rsidRPr="00035592" w:rsidRDefault="00631D98" w:rsidP="00631D98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t>Between-Group Difference</w:t>
            </w:r>
          </w:p>
        </w:tc>
      </w:tr>
      <w:tr w:rsidR="00631D98" w:rsidRPr="00035592" w14:paraId="3CBE27FC" w14:textId="77777777" w:rsidTr="00631D98">
        <w:trPr>
          <w:trHeight w:val="315"/>
        </w:trPr>
        <w:tc>
          <w:tcPr>
            <w:tcW w:w="567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B2713" w14:textId="77777777" w:rsidR="00631D98" w:rsidRPr="00035592" w:rsidRDefault="00631D98" w:rsidP="0068736C">
            <w:pPr>
              <w:widowControl/>
              <w:jc w:val="both"/>
              <w:rPr>
                <w:rFonts w:ascii="Times New Roman" w:eastAsia="PMingLiU" w:hAnsi="Times New Roman" w:cs="Times New Roman"/>
                <w:b/>
                <w:color w:val="000000"/>
                <w:kern w:val="0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6FCAC" w14:textId="77777777" w:rsidR="00631D98" w:rsidRPr="00035592" w:rsidRDefault="00631D98" w:rsidP="0068736C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t xml:space="preserve">Cs4 group vs. </w:t>
            </w:r>
          </w:p>
          <w:p w14:paraId="0C783804" w14:textId="77777777" w:rsidR="00631D98" w:rsidRPr="00035592" w:rsidRDefault="00631D98" w:rsidP="0068736C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t>Control group</w:t>
            </w:r>
          </w:p>
        </w:tc>
        <w:tc>
          <w:tcPr>
            <w:tcW w:w="2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9A9A5" w14:textId="77777777" w:rsidR="00631D98" w:rsidRPr="00035592" w:rsidRDefault="00631D98" w:rsidP="0068736C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b/>
                <w:color w:val="000000" w:themeColor="text1"/>
                <w:kern w:val="0"/>
                <w:szCs w:val="24"/>
              </w:rPr>
              <w:t>P Value</w:t>
            </w:r>
          </w:p>
        </w:tc>
      </w:tr>
      <w:tr w:rsidR="00631D98" w:rsidRPr="00035592" w14:paraId="41E1F7FE" w14:textId="77777777" w:rsidTr="00631D98">
        <w:trPr>
          <w:trHeight w:val="315"/>
        </w:trPr>
        <w:tc>
          <w:tcPr>
            <w:tcW w:w="567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6610D0ED" w14:textId="7186A342" w:rsidR="00631D98" w:rsidRPr="00035592" w:rsidRDefault="00631D98" w:rsidP="00631D98">
            <w:pPr>
              <w:widowControl/>
              <w:jc w:val="both"/>
              <w:rPr>
                <w:rFonts w:ascii="Times New Roman" w:eastAsia="DengXi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035592">
              <w:rPr>
                <w:rFonts w:ascii="Times New Roman" w:eastAsia="DengXian" w:hAnsi="Times New Roman" w:cs="Times New Roman"/>
                <w:color w:val="000000"/>
                <w:kern w:val="0"/>
                <w:szCs w:val="24"/>
                <w:lang w:eastAsia="zh-CN"/>
              </w:rPr>
              <w:t>Generalized regression model</w:t>
            </w:r>
          </w:p>
        </w:tc>
        <w:tc>
          <w:tcPr>
            <w:tcW w:w="326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36A334A6" w14:textId="2A5E95E1" w:rsidR="00631D98" w:rsidRPr="00035592" w:rsidRDefault="00631D98" w:rsidP="00631D98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-9.4 (-13.1 to -5.8)</w:t>
            </w:r>
          </w:p>
        </w:tc>
        <w:tc>
          <w:tcPr>
            <w:tcW w:w="214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E27A497" w14:textId="09A88F24" w:rsidR="00631D98" w:rsidRPr="00035592" w:rsidRDefault="00631D98" w:rsidP="00631D98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&lt;0.001</w:t>
            </w:r>
          </w:p>
        </w:tc>
      </w:tr>
      <w:tr w:rsidR="00631D98" w:rsidRPr="00035592" w14:paraId="405EA3D8" w14:textId="77777777" w:rsidTr="00631D98">
        <w:trPr>
          <w:trHeight w:val="315"/>
        </w:trPr>
        <w:tc>
          <w:tcPr>
            <w:tcW w:w="5670" w:type="dxa"/>
            <w:tcBorders>
              <w:top w:val="nil"/>
              <w:bottom w:val="nil"/>
            </w:tcBorders>
            <w:shd w:val="clear" w:color="auto" w:fill="auto"/>
            <w:noWrap/>
          </w:tcPr>
          <w:p w14:paraId="79F400B6" w14:textId="0B4215D8" w:rsidR="00631D98" w:rsidRPr="00035592" w:rsidRDefault="00631D98" w:rsidP="00631D98">
            <w:pPr>
              <w:widowControl/>
              <w:jc w:val="both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035592">
              <w:rPr>
                <w:rFonts w:ascii="Times New Roman" w:eastAsia="DengXian" w:hAnsi="Times New Roman" w:cs="Times New Roman"/>
                <w:color w:val="000000"/>
                <w:kern w:val="0"/>
                <w:szCs w:val="24"/>
                <w:lang w:eastAsia="zh-CN"/>
              </w:rPr>
              <w:t>Generalized regression model adjusted for doses of vaccine</w:t>
            </w:r>
          </w:p>
        </w:tc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20CC3EFB" w14:textId="61112FCC" w:rsidR="00631D98" w:rsidRPr="00035592" w:rsidRDefault="00631D98" w:rsidP="00631D98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-9.9 (-13.7 to -6.2)</w:t>
            </w:r>
          </w:p>
        </w:tc>
        <w:tc>
          <w:tcPr>
            <w:tcW w:w="21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5698D635" w14:textId="6B637DD2" w:rsidR="00631D98" w:rsidRPr="00035592" w:rsidRDefault="00631D98" w:rsidP="00631D98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&lt;0.001</w:t>
            </w:r>
          </w:p>
        </w:tc>
      </w:tr>
      <w:tr w:rsidR="00631D98" w:rsidRPr="00035592" w14:paraId="5EDBF9EC" w14:textId="77777777" w:rsidTr="00631D98">
        <w:trPr>
          <w:trHeight w:val="315"/>
        </w:trPr>
        <w:tc>
          <w:tcPr>
            <w:tcW w:w="5670" w:type="dxa"/>
            <w:tcBorders>
              <w:top w:val="nil"/>
              <w:bottom w:val="nil"/>
            </w:tcBorders>
            <w:shd w:val="clear" w:color="auto" w:fill="auto"/>
            <w:noWrap/>
          </w:tcPr>
          <w:p w14:paraId="63F73A05" w14:textId="25C88FF6" w:rsidR="00631D98" w:rsidRPr="00035592" w:rsidRDefault="00631D98" w:rsidP="00631D98">
            <w:pPr>
              <w:widowControl/>
              <w:jc w:val="both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035592">
              <w:rPr>
                <w:rFonts w:ascii="Times New Roman" w:eastAsia="DengXian" w:hAnsi="Times New Roman" w:cs="Times New Roman"/>
                <w:color w:val="000000"/>
                <w:kern w:val="0"/>
                <w:szCs w:val="24"/>
                <w:lang w:eastAsia="zh-CN"/>
              </w:rPr>
              <w:t>Generalized regression model adjusted for duration</w:t>
            </w:r>
          </w:p>
        </w:tc>
        <w:tc>
          <w:tcPr>
            <w:tcW w:w="326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E79CDD3" w14:textId="5DC779F2" w:rsidR="00631D98" w:rsidRPr="00035592" w:rsidRDefault="00631D98" w:rsidP="00631D98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-8.7 (-12.7 to -4.8)</w:t>
            </w:r>
          </w:p>
        </w:tc>
        <w:tc>
          <w:tcPr>
            <w:tcW w:w="21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41D9E2BB" w14:textId="489E1287" w:rsidR="00631D98" w:rsidRPr="00035592" w:rsidRDefault="00631D98" w:rsidP="00631D98">
            <w:pPr>
              <w:widowControl/>
              <w:jc w:val="both"/>
              <w:rPr>
                <w:rFonts w:ascii="Times New Roman" w:eastAsia="Times New Roman" w:hAnsi="Times New Roman" w:cs="Times New Roman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&lt;0.001</w:t>
            </w:r>
          </w:p>
        </w:tc>
      </w:tr>
      <w:tr w:rsidR="00631D98" w:rsidRPr="00035592" w14:paraId="13C1A8D5" w14:textId="77777777" w:rsidTr="00035592">
        <w:trPr>
          <w:trHeight w:val="73"/>
        </w:trPr>
        <w:tc>
          <w:tcPr>
            <w:tcW w:w="5670" w:type="dxa"/>
            <w:tcBorders>
              <w:top w:val="nil"/>
            </w:tcBorders>
            <w:shd w:val="clear" w:color="auto" w:fill="auto"/>
            <w:noWrap/>
            <w:hideMark/>
          </w:tcPr>
          <w:p w14:paraId="14F39B86" w14:textId="46C891D9" w:rsidR="00631D98" w:rsidRPr="00035592" w:rsidRDefault="00631D98" w:rsidP="00631D98">
            <w:pPr>
              <w:widowControl/>
              <w:jc w:val="both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035592">
              <w:rPr>
                <w:rFonts w:ascii="Times New Roman" w:eastAsia="DengXian" w:hAnsi="Times New Roman" w:cs="Times New Roman"/>
                <w:szCs w:val="24"/>
                <w:lang w:eastAsia="zh-CN"/>
              </w:rPr>
              <w:t>Multiple imputation</w:t>
            </w:r>
          </w:p>
        </w:tc>
        <w:tc>
          <w:tcPr>
            <w:tcW w:w="326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4AD0336" w14:textId="77777777" w:rsidR="00631D98" w:rsidRPr="00035592" w:rsidRDefault="00631D98" w:rsidP="00631D98">
            <w:pPr>
              <w:widowControl/>
              <w:jc w:val="both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-9.3 (-12.9 to -5.7)</w:t>
            </w:r>
          </w:p>
        </w:tc>
        <w:tc>
          <w:tcPr>
            <w:tcW w:w="214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C611724" w14:textId="77777777" w:rsidR="00631D98" w:rsidRPr="00035592" w:rsidRDefault="00631D98" w:rsidP="00631D98">
            <w:pPr>
              <w:widowControl/>
              <w:jc w:val="both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&lt;0.001</w:t>
            </w:r>
          </w:p>
        </w:tc>
      </w:tr>
      <w:tr w:rsidR="00631D98" w:rsidRPr="00035592" w14:paraId="288570FC" w14:textId="77777777" w:rsidTr="00631D98">
        <w:trPr>
          <w:trHeight w:val="315"/>
        </w:trPr>
        <w:tc>
          <w:tcPr>
            <w:tcW w:w="5670" w:type="dxa"/>
            <w:shd w:val="clear" w:color="auto" w:fill="auto"/>
            <w:noWrap/>
          </w:tcPr>
          <w:p w14:paraId="4E34EA74" w14:textId="3A40F138" w:rsidR="00631D98" w:rsidRPr="00035592" w:rsidRDefault="00035592" w:rsidP="00631D98">
            <w:pPr>
              <w:widowControl/>
              <w:jc w:val="both"/>
              <w:rPr>
                <w:rFonts w:ascii="Times New Roman" w:eastAsia="DengXian" w:hAnsi="Times New Roman" w:cs="Times New Roman"/>
                <w:szCs w:val="24"/>
                <w:lang w:eastAsia="zh-CN"/>
              </w:rPr>
            </w:pPr>
            <w:r w:rsidRPr="00035592">
              <w:rPr>
                <w:rFonts w:ascii="Times New Roman" w:eastAsia="DengXian" w:hAnsi="Times New Roman" w:cs="Times New Roman"/>
                <w:szCs w:val="24"/>
                <w:lang w:eastAsia="zh-CN"/>
              </w:rPr>
              <w:t xml:space="preserve">Inverse-Probability </w:t>
            </w:r>
            <w:r w:rsidRPr="00035592">
              <w:rPr>
                <w:rFonts w:ascii="Times New Roman" w:eastAsia="DengXian" w:hAnsi="Times New Roman" w:cs="Times New Roman"/>
                <w:szCs w:val="24"/>
              </w:rPr>
              <w:t>w</w:t>
            </w:r>
            <w:r w:rsidRPr="00035592">
              <w:rPr>
                <w:rFonts w:ascii="Times New Roman" w:eastAsia="DengXian" w:hAnsi="Times New Roman" w:cs="Times New Roman"/>
                <w:szCs w:val="24"/>
                <w:lang w:eastAsia="zh-CN"/>
              </w:rPr>
              <w:t>eighting</w:t>
            </w:r>
          </w:p>
        </w:tc>
        <w:tc>
          <w:tcPr>
            <w:tcW w:w="3261" w:type="dxa"/>
            <w:shd w:val="clear" w:color="auto" w:fill="auto"/>
            <w:noWrap/>
            <w:vAlign w:val="bottom"/>
          </w:tcPr>
          <w:p w14:paraId="5F13441F" w14:textId="47D09978" w:rsidR="00631D98" w:rsidRPr="00035592" w:rsidRDefault="00631D98" w:rsidP="00631D98">
            <w:pPr>
              <w:widowControl/>
              <w:jc w:val="both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-9.9 (-14.0 to -5.8)</w:t>
            </w:r>
          </w:p>
        </w:tc>
        <w:tc>
          <w:tcPr>
            <w:tcW w:w="2144" w:type="dxa"/>
            <w:shd w:val="clear" w:color="auto" w:fill="auto"/>
            <w:noWrap/>
            <w:vAlign w:val="bottom"/>
          </w:tcPr>
          <w:p w14:paraId="01294D41" w14:textId="289C6710" w:rsidR="00631D98" w:rsidRPr="00035592" w:rsidRDefault="00631D98" w:rsidP="00631D98">
            <w:pPr>
              <w:widowControl/>
              <w:jc w:val="both"/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</w:pPr>
            <w:r w:rsidRPr="00035592">
              <w:rPr>
                <w:rFonts w:ascii="Times New Roman" w:eastAsia="PMingLiU" w:hAnsi="Times New Roman" w:cs="Times New Roman"/>
                <w:color w:val="000000"/>
                <w:kern w:val="0"/>
                <w:szCs w:val="24"/>
              </w:rPr>
              <w:t>&lt;0.001</w:t>
            </w:r>
          </w:p>
        </w:tc>
      </w:tr>
    </w:tbl>
    <w:p w14:paraId="4E440B0A" w14:textId="77777777" w:rsidR="00A0619F" w:rsidRPr="00035592" w:rsidRDefault="00A0619F" w:rsidP="00483D43">
      <w:pPr>
        <w:widowControl/>
        <w:jc w:val="both"/>
        <w:rPr>
          <w:rFonts w:ascii="Times New Roman" w:eastAsia="DengXian" w:hAnsi="Times New Roman" w:cs="Times New Roman"/>
          <w:szCs w:val="24"/>
          <w:lang w:eastAsia="zh-CN"/>
        </w:rPr>
      </w:pPr>
    </w:p>
    <w:sectPr w:rsidR="00A0619F" w:rsidRPr="00035592" w:rsidSect="00D320F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71BA02" w14:textId="77777777" w:rsidR="0045385A" w:rsidRDefault="0045385A" w:rsidP="00794A01">
      <w:r>
        <w:separator/>
      </w:r>
    </w:p>
  </w:endnote>
  <w:endnote w:type="continuationSeparator" w:id="0">
    <w:p w14:paraId="02418ED4" w14:textId="77777777" w:rsidR="0045385A" w:rsidRDefault="0045385A" w:rsidP="00794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B7359D" w14:textId="77777777" w:rsidR="0045385A" w:rsidRDefault="0045385A" w:rsidP="00794A01">
      <w:r>
        <w:separator/>
      </w:r>
    </w:p>
  </w:footnote>
  <w:footnote w:type="continuationSeparator" w:id="0">
    <w:p w14:paraId="35209140" w14:textId="77777777" w:rsidR="0045385A" w:rsidRDefault="0045385A" w:rsidP="00794A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10335"/>
    <w:multiLevelType w:val="hybridMultilevel"/>
    <w:tmpl w:val="CB58959E"/>
    <w:lvl w:ilvl="0" w:tplc="0E821472">
      <w:start w:val="2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0175081"/>
    <w:multiLevelType w:val="hybridMultilevel"/>
    <w:tmpl w:val="5824F588"/>
    <w:lvl w:ilvl="0" w:tplc="F106F4F8">
      <w:start w:val="2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D5F1DA6"/>
    <w:multiLevelType w:val="hybridMultilevel"/>
    <w:tmpl w:val="68FAB19A"/>
    <w:lvl w:ilvl="0" w:tplc="CC5A2C42">
      <w:start w:val="2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73D21DDA"/>
    <w:multiLevelType w:val="hybridMultilevel"/>
    <w:tmpl w:val="198EC9A0"/>
    <w:lvl w:ilvl="0" w:tplc="A686E0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838159606">
    <w:abstractNumId w:val="3"/>
  </w:num>
  <w:num w:numId="2" w16cid:durableId="350642779">
    <w:abstractNumId w:val="2"/>
  </w:num>
  <w:num w:numId="3" w16cid:durableId="769810582">
    <w:abstractNumId w:val="0"/>
  </w:num>
  <w:num w:numId="4" w16cid:durableId="1889487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Tc0MDE2NgMyjCwsLJV0lIJTi4sz8/NACgxrAZ5sAS4sAAAA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APA 6th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ED65D0"/>
    <w:rsid w:val="000059CB"/>
    <w:rsid w:val="000079A9"/>
    <w:rsid w:val="00035592"/>
    <w:rsid w:val="00040BCA"/>
    <w:rsid w:val="000501A0"/>
    <w:rsid w:val="000712FA"/>
    <w:rsid w:val="00080596"/>
    <w:rsid w:val="0008240D"/>
    <w:rsid w:val="000856A1"/>
    <w:rsid w:val="000A3328"/>
    <w:rsid w:val="000B2AB0"/>
    <w:rsid w:val="000C19E5"/>
    <w:rsid w:val="000E762E"/>
    <w:rsid w:val="000F0B4B"/>
    <w:rsid w:val="0010617C"/>
    <w:rsid w:val="00111F05"/>
    <w:rsid w:val="00117CC5"/>
    <w:rsid w:val="00123E06"/>
    <w:rsid w:val="00131C8F"/>
    <w:rsid w:val="0013335C"/>
    <w:rsid w:val="00163EE6"/>
    <w:rsid w:val="001677ED"/>
    <w:rsid w:val="00174E1E"/>
    <w:rsid w:val="00184BDB"/>
    <w:rsid w:val="001979AF"/>
    <w:rsid w:val="001B7842"/>
    <w:rsid w:val="001C08DA"/>
    <w:rsid w:val="001C666B"/>
    <w:rsid w:val="001D513F"/>
    <w:rsid w:val="001E6967"/>
    <w:rsid w:val="001F3EB1"/>
    <w:rsid w:val="001F639D"/>
    <w:rsid w:val="00203071"/>
    <w:rsid w:val="002043D0"/>
    <w:rsid w:val="0022075E"/>
    <w:rsid w:val="002334AC"/>
    <w:rsid w:val="00235EA0"/>
    <w:rsid w:val="00241C43"/>
    <w:rsid w:val="00241F51"/>
    <w:rsid w:val="0025397F"/>
    <w:rsid w:val="0027280F"/>
    <w:rsid w:val="00286B9C"/>
    <w:rsid w:val="00287372"/>
    <w:rsid w:val="002A68DA"/>
    <w:rsid w:val="002B0857"/>
    <w:rsid w:val="002B49F7"/>
    <w:rsid w:val="002B4C15"/>
    <w:rsid w:val="002B7A01"/>
    <w:rsid w:val="00315C68"/>
    <w:rsid w:val="003248BE"/>
    <w:rsid w:val="003332BE"/>
    <w:rsid w:val="00343058"/>
    <w:rsid w:val="00360961"/>
    <w:rsid w:val="00372184"/>
    <w:rsid w:val="00372CE4"/>
    <w:rsid w:val="00382018"/>
    <w:rsid w:val="00395268"/>
    <w:rsid w:val="003C22E5"/>
    <w:rsid w:val="003C567D"/>
    <w:rsid w:val="003D6D39"/>
    <w:rsid w:val="003E1AEE"/>
    <w:rsid w:val="003E2000"/>
    <w:rsid w:val="003F0FA4"/>
    <w:rsid w:val="00437570"/>
    <w:rsid w:val="00446EB9"/>
    <w:rsid w:val="00447B43"/>
    <w:rsid w:val="0045385A"/>
    <w:rsid w:val="00457AAD"/>
    <w:rsid w:val="00457F1D"/>
    <w:rsid w:val="00461047"/>
    <w:rsid w:val="00475FBA"/>
    <w:rsid w:val="004772EC"/>
    <w:rsid w:val="00483D43"/>
    <w:rsid w:val="004A0F06"/>
    <w:rsid w:val="004A1FB1"/>
    <w:rsid w:val="004A2484"/>
    <w:rsid w:val="004B5418"/>
    <w:rsid w:val="004B559C"/>
    <w:rsid w:val="004C456E"/>
    <w:rsid w:val="004C7CE0"/>
    <w:rsid w:val="004D007B"/>
    <w:rsid w:val="004D0F9C"/>
    <w:rsid w:val="004D344B"/>
    <w:rsid w:val="004F2B84"/>
    <w:rsid w:val="004F7EF2"/>
    <w:rsid w:val="00514C0D"/>
    <w:rsid w:val="005415C1"/>
    <w:rsid w:val="00564D04"/>
    <w:rsid w:val="00575E23"/>
    <w:rsid w:val="00590BB5"/>
    <w:rsid w:val="005916DF"/>
    <w:rsid w:val="00597E7A"/>
    <w:rsid w:val="005A1CFC"/>
    <w:rsid w:val="005A2557"/>
    <w:rsid w:val="005A4157"/>
    <w:rsid w:val="005B7564"/>
    <w:rsid w:val="005C7B3C"/>
    <w:rsid w:val="005E079A"/>
    <w:rsid w:val="00611201"/>
    <w:rsid w:val="006151CD"/>
    <w:rsid w:val="00617A04"/>
    <w:rsid w:val="0062335A"/>
    <w:rsid w:val="00631D98"/>
    <w:rsid w:val="006375C3"/>
    <w:rsid w:val="006705F4"/>
    <w:rsid w:val="006A02DA"/>
    <w:rsid w:val="006A3586"/>
    <w:rsid w:val="006A6F9A"/>
    <w:rsid w:val="006A79A9"/>
    <w:rsid w:val="006B1B3A"/>
    <w:rsid w:val="006D0634"/>
    <w:rsid w:val="006D4252"/>
    <w:rsid w:val="006D531B"/>
    <w:rsid w:val="006D54A2"/>
    <w:rsid w:val="006E37F1"/>
    <w:rsid w:val="006E7143"/>
    <w:rsid w:val="00702628"/>
    <w:rsid w:val="00726F38"/>
    <w:rsid w:val="00732968"/>
    <w:rsid w:val="00733498"/>
    <w:rsid w:val="007340D9"/>
    <w:rsid w:val="00742131"/>
    <w:rsid w:val="00781F28"/>
    <w:rsid w:val="00790254"/>
    <w:rsid w:val="00794A01"/>
    <w:rsid w:val="007B1939"/>
    <w:rsid w:val="007D3818"/>
    <w:rsid w:val="007D60FE"/>
    <w:rsid w:val="007E55A2"/>
    <w:rsid w:val="007F13D1"/>
    <w:rsid w:val="00801D8A"/>
    <w:rsid w:val="00813E18"/>
    <w:rsid w:val="008229CB"/>
    <w:rsid w:val="00837B44"/>
    <w:rsid w:val="00845D41"/>
    <w:rsid w:val="00857FC1"/>
    <w:rsid w:val="008608FF"/>
    <w:rsid w:val="00865B62"/>
    <w:rsid w:val="00867CAA"/>
    <w:rsid w:val="00883856"/>
    <w:rsid w:val="00886750"/>
    <w:rsid w:val="008873DC"/>
    <w:rsid w:val="008904FA"/>
    <w:rsid w:val="00892CB4"/>
    <w:rsid w:val="008969DE"/>
    <w:rsid w:val="008A23D7"/>
    <w:rsid w:val="008C48B7"/>
    <w:rsid w:val="008D4DA9"/>
    <w:rsid w:val="008E4302"/>
    <w:rsid w:val="008E624C"/>
    <w:rsid w:val="008F6AC9"/>
    <w:rsid w:val="009026E6"/>
    <w:rsid w:val="00903333"/>
    <w:rsid w:val="00905E39"/>
    <w:rsid w:val="009060C0"/>
    <w:rsid w:val="00911627"/>
    <w:rsid w:val="00914AD9"/>
    <w:rsid w:val="00924FC1"/>
    <w:rsid w:val="00927EF0"/>
    <w:rsid w:val="009418CC"/>
    <w:rsid w:val="00955078"/>
    <w:rsid w:val="0095735E"/>
    <w:rsid w:val="0097094C"/>
    <w:rsid w:val="00984926"/>
    <w:rsid w:val="009A5208"/>
    <w:rsid w:val="009B0FCA"/>
    <w:rsid w:val="009C3F06"/>
    <w:rsid w:val="00A009AF"/>
    <w:rsid w:val="00A0619F"/>
    <w:rsid w:val="00A11FEE"/>
    <w:rsid w:val="00A24C17"/>
    <w:rsid w:val="00A369BC"/>
    <w:rsid w:val="00A41C71"/>
    <w:rsid w:val="00A442AA"/>
    <w:rsid w:val="00A55199"/>
    <w:rsid w:val="00A614F9"/>
    <w:rsid w:val="00A641F3"/>
    <w:rsid w:val="00A852FD"/>
    <w:rsid w:val="00A94185"/>
    <w:rsid w:val="00A96C4D"/>
    <w:rsid w:val="00AA6B22"/>
    <w:rsid w:val="00AC6706"/>
    <w:rsid w:val="00AD6889"/>
    <w:rsid w:val="00AD79D7"/>
    <w:rsid w:val="00AE231A"/>
    <w:rsid w:val="00AE3921"/>
    <w:rsid w:val="00AF2752"/>
    <w:rsid w:val="00B06740"/>
    <w:rsid w:val="00B1110F"/>
    <w:rsid w:val="00B17C00"/>
    <w:rsid w:val="00B22CFD"/>
    <w:rsid w:val="00B43557"/>
    <w:rsid w:val="00B65622"/>
    <w:rsid w:val="00B7421F"/>
    <w:rsid w:val="00B82ED1"/>
    <w:rsid w:val="00BA317B"/>
    <w:rsid w:val="00BB441D"/>
    <w:rsid w:val="00BD125F"/>
    <w:rsid w:val="00BD31A7"/>
    <w:rsid w:val="00BE3189"/>
    <w:rsid w:val="00C116DE"/>
    <w:rsid w:val="00C14164"/>
    <w:rsid w:val="00C311C2"/>
    <w:rsid w:val="00C32F91"/>
    <w:rsid w:val="00C35587"/>
    <w:rsid w:val="00C4552B"/>
    <w:rsid w:val="00C513C6"/>
    <w:rsid w:val="00C52DF8"/>
    <w:rsid w:val="00C7010F"/>
    <w:rsid w:val="00CA2C30"/>
    <w:rsid w:val="00CA36E3"/>
    <w:rsid w:val="00CD465D"/>
    <w:rsid w:val="00CE5AC8"/>
    <w:rsid w:val="00CF057D"/>
    <w:rsid w:val="00CF199C"/>
    <w:rsid w:val="00CF37D1"/>
    <w:rsid w:val="00D04A4E"/>
    <w:rsid w:val="00D231A3"/>
    <w:rsid w:val="00D25B30"/>
    <w:rsid w:val="00D320FA"/>
    <w:rsid w:val="00D476A5"/>
    <w:rsid w:val="00D5682D"/>
    <w:rsid w:val="00D61075"/>
    <w:rsid w:val="00D8217F"/>
    <w:rsid w:val="00DA3D91"/>
    <w:rsid w:val="00DA41B3"/>
    <w:rsid w:val="00DD5753"/>
    <w:rsid w:val="00E01BBE"/>
    <w:rsid w:val="00E02877"/>
    <w:rsid w:val="00E02C87"/>
    <w:rsid w:val="00E05E9A"/>
    <w:rsid w:val="00E07CC1"/>
    <w:rsid w:val="00E14DF7"/>
    <w:rsid w:val="00E32B4A"/>
    <w:rsid w:val="00E40D6A"/>
    <w:rsid w:val="00E42094"/>
    <w:rsid w:val="00E51E22"/>
    <w:rsid w:val="00E5671A"/>
    <w:rsid w:val="00E604C2"/>
    <w:rsid w:val="00E6053B"/>
    <w:rsid w:val="00E83DC3"/>
    <w:rsid w:val="00EA3FB1"/>
    <w:rsid w:val="00EC1298"/>
    <w:rsid w:val="00EC330B"/>
    <w:rsid w:val="00ED65D0"/>
    <w:rsid w:val="00EE1F64"/>
    <w:rsid w:val="00EE3244"/>
    <w:rsid w:val="00EF0580"/>
    <w:rsid w:val="00F01C0E"/>
    <w:rsid w:val="00F10BD6"/>
    <w:rsid w:val="00F14C54"/>
    <w:rsid w:val="00F43250"/>
    <w:rsid w:val="00F43E32"/>
    <w:rsid w:val="00F5449F"/>
    <w:rsid w:val="00F836DC"/>
    <w:rsid w:val="00F954B7"/>
    <w:rsid w:val="00FA04FA"/>
    <w:rsid w:val="00FA2E44"/>
    <w:rsid w:val="00FB3693"/>
    <w:rsid w:val="00FB38F6"/>
    <w:rsid w:val="00FB7353"/>
    <w:rsid w:val="00FC45B7"/>
    <w:rsid w:val="00FC78A2"/>
    <w:rsid w:val="00FE07EB"/>
    <w:rsid w:val="00FF19DA"/>
    <w:rsid w:val="00FF2658"/>
    <w:rsid w:val="00FF40A3"/>
    <w:rsid w:val="00FF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8B2283"/>
  <w15:chartTrackingRefBased/>
  <w15:docId w15:val="{B5A4A612-237B-45D1-840A-F816C1900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AD79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0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94A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794A01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94A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794A0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01BBE"/>
    <w:rPr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D79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19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1939"/>
    <w:rPr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924FC1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24FC1"/>
    <w:rPr>
      <w:rFonts w:ascii="Calibr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924FC1"/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924FC1"/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E07CC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7CC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10BD6"/>
  </w:style>
  <w:style w:type="paragraph" w:styleId="ListParagraph">
    <w:name w:val="List Paragraph"/>
    <w:basedOn w:val="Normal"/>
    <w:uiPriority w:val="34"/>
    <w:qFormat/>
    <w:rsid w:val="00C52DF8"/>
    <w:pPr>
      <w:ind w:leftChars="200" w:left="4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3818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818"/>
    <w:rPr>
      <w:rFonts w:asciiTheme="majorHAnsi" w:eastAsiaTheme="majorEastAsia" w:hAnsiTheme="majorHAnsi" w:cstheme="majorBidi"/>
      <w:sz w:val="18"/>
      <w:szCs w:val="1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060C0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914A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38E6E2E-09C8-4060-997D-259F619BE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Guang Chen</dc:creator>
  <cp:keywords/>
  <dc:description/>
  <cp:lastModifiedBy>loracyy@connect.hku.hk</cp:lastModifiedBy>
  <cp:revision>2</cp:revision>
  <cp:lastPrinted>2024-05-10T02:58:00Z</cp:lastPrinted>
  <dcterms:created xsi:type="dcterms:W3CDTF">2024-08-24T02:51:00Z</dcterms:created>
  <dcterms:modified xsi:type="dcterms:W3CDTF">2024-08-24T02:51:00Z</dcterms:modified>
</cp:coreProperties>
</file>